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22.06.2020. 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F57AF6" w:rsidRDefault="00F57AF6" w:rsidP="00F57AF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морфологический разбор причастия  (1 урок). </w:t>
      </w:r>
    </w:p>
    <w:p w:rsidR="00F57AF6" w:rsidRDefault="00F57AF6" w:rsidP="00F57AF6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F57AF6" w:rsidRDefault="00F57AF6" w:rsidP="00F57AF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а) записать конспект (стр. 209);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б) выполнить задание. </w:t>
      </w:r>
    </w:p>
    <w:p w:rsidR="00F57AF6" w:rsidRPr="00F57AF6" w:rsidRDefault="00F57AF6" w:rsidP="00F57AF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</w:t>
      </w:r>
      <w:r w:rsidRP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Задание 1.</w:t>
      </w:r>
    </w:p>
    <w:p w:rsidR="00F57AF6" w:rsidRDefault="00151473" w:rsidP="00F57AF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</w:t>
      </w:r>
      <w:r w:rsidR="00F57AF6" w:rsidRP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Выпишите из предложени</w:t>
      </w:r>
      <w:r w:rsid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й </w:t>
      </w:r>
      <w:r w:rsidR="00F57AF6" w:rsidRP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причасти</w:t>
      </w:r>
      <w:r w:rsid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я </w:t>
      </w:r>
      <w:r w:rsidR="00F57AF6" w:rsidRP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 проведите </w:t>
      </w:r>
      <w:r w:rsid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их</w:t>
      </w:r>
      <w:r w:rsidR="00F57AF6" w:rsidRP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морфологический разбор.</w:t>
      </w:r>
    </w:p>
    <w:p w:rsidR="00F57AF6" w:rsidRDefault="004A0676" w:rsidP="00F57AF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F57AF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Стояла нетронутая тишина, которая предшествует первым птичьим голосам.</w:t>
      </w:r>
    </w:p>
    <w:p w:rsidR="00F57AF6" w:rsidRPr="00F57AF6" w:rsidRDefault="004A0676" w:rsidP="00F57AF6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="0015147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Книга была прочитана мною очень быстро.</w:t>
      </w:r>
    </w:p>
    <w:p w:rsidR="00F57AF6" w:rsidRDefault="00F57AF6" w:rsidP="00F57AF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514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</w:t>
      </w:r>
      <w:r w:rsidR="00151473">
        <w:rPr>
          <w:rFonts w:eastAsia="Calibri"/>
          <w:sz w:val="28"/>
          <w:szCs w:val="28"/>
        </w:rPr>
        <w:t xml:space="preserve"> деепричастие как особая форма глагола.</w:t>
      </w:r>
      <w:r>
        <w:rPr>
          <w:rFonts w:eastAsia="Calibri"/>
          <w:sz w:val="28"/>
          <w:szCs w:val="28"/>
        </w:rPr>
        <w:t xml:space="preserve">  (1 урок). 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 изучить теорию (стр. 2</w:t>
      </w:r>
      <w:r w:rsidR="00151473">
        <w:rPr>
          <w:bCs/>
          <w:color w:val="000000"/>
          <w:sz w:val="28"/>
          <w:szCs w:val="28"/>
        </w:rPr>
        <w:t>11-213</w:t>
      </w:r>
      <w:r>
        <w:rPr>
          <w:bCs/>
          <w:color w:val="000000"/>
          <w:sz w:val="28"/>
          <w:szCs w:val="28"/>
        </w:rPr>
        <w:t xml:space="preserve">);  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упражнение №</w:t>
      </w:r>
      <w:r w:rsidR="00151473">
        <w:rPr>
          <w:bCs/>
          <w:color w:val="000000"/>
          <w:sz w:val="28"/>
          <w:szCs w:val="28"/>
        </w:rPr>
        <w:t xml:space="preserve">125. </w:t>
      </w: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F57AF6" w:rsidRDefault="00F57AF6" w:rsidP="00F57AF6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color w:val="333333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F57AF6" w:rsidRDefault="00F57AF6" w:rsidP="00F57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F57AF6" w:rsidRDefault="00F57AF6" w:rsidP="00F57A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F57AF6" w:rsidRDefault="004A0676" w:rsidP="00F57AF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F57AF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F57AF6" w:rsidRDefault="00F57AF6" w:rsidP="00F57AF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57AF6" w:rsidRDefault="00F57AF6" w:rsidP="00F57AF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7AF6" w:rsidRDefault="00F57AF6" w:rsidP="00F57AF6">
      <w:pPr>
        <w:rPr>
          <w:rFonts w:ascii="Times New Roman" w:eastAsia="Calibri" w:hAnsi="Times New Roman" w:cs="Times New Roman"/>
          <w:sz w:val="28"/>
          <w:szCs w:val="28"/>
        </w:rPr>
      </w:pPr>
    </w:p>
    <w:p w:rsidR="00F57AF6" w:rsidRDefault="00F57AF6" w:rsidP="00F57AF6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AF6" w:rsidRDefault="00F57AF6" w:rsidP="00F57AF6"/>
    <w:p w:rsidR="00F57AF6" w:rsidRDefault="00F57AF6" w:rsidP="00F57AF6"/>
    <w:p w:rsidR="00F57AF6" w:rsidRDefault="00F57AF6" w:rsidP="00F57AF6"/>
    <w:p w:rsidR="009A567F" w:rsidRDefault="009A567F"/>
    <w:sectPr w:rsidR="009A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7"/>
    <w:rsid w:val="00151473"/>
    <w:rsid w:val="001773F7"/>
    <w:rsid w:val="004A0676"/>
    <w:rsid w:val="009A567F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A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AF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5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2020-06-19T16:30:00Z</dcterms:created>
  <dcterms:modified xsi:type="dcterms:W3CDTF">2020-06-19T17:48:00Z</dcterms:modified>
</cp:coreProperties>
</file>